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EEA" w:rsidRPr="00862EEA" w:rsidRDefault="00862EEA">
      <w:pPr>
        <w:rPr>
          <w:b/>
          <w:bCs/>
          <w:sz w:val="28"/>
          <w:szCs w:val="28"/>
        </w:rPr>
      </w:pPr>
      <w:r w:rsidRPr="00862EEA">
        <w:rPr>
          <w:b/>
          <w:bCs/>
          <w:sz w:val="28"/>
          <w:szCs w:val="28"/>
        </w:rPr>
        <w:t>Tyresönäs Villaägareförening</w:t>
      </w:r>
    </w:p>
    <w:p w:rsidR="00BE289C" w:rsidRDefault="00862EEA">
      <w:r>
        <w:t>Verksamhetsberättelse för år 2022</w:t>
      </w:r>
    </w:p>
    <w:p w:rsidR="00862EEA" w:rsidRDefault="00862EEA">
      <w:r>
        <w:rPr>
          <w:b/>
          <w:bCs/>
        </w:rPr>
        <w:t>Medlemmar.</w:t>
      </w:r>
      <w:r w:rsidR="004F61EE">
        <w:rPr>
          <w:b/>
          <w:bCs/>
        </w:rPr>
        <w:br/>
      </w:r>
      <w:r>
        <w:t xml:space="preserve">Under år 2022 har föreningen haft 209 betalande medlemmar. </w:t>
      </w:r>
      <w:r>
        <w:br/>
        <w:t xml:space="preserve">Upptagningsområdet som, enligt gällande stadgar, begränsats till området från vägskylten ”Brevikshalvön” t.o.m. Öringehamnsvägen, har under året </w:t>
      </w:r>
      <w:r w:rsidR="004F61EE">
        <w:t>föreslagits att</w:t>
      </w:r>
      <w:r>
        <w:t xml:space="preserve"> utökas till Brevikshalvön i sin helhet vilket i sin tur </w:t>
      </w:r>
      <w:r w:rsidR="00D971EB">
        <w:t>ökar antalet fastigheter inom upptagningsområdet</w:t>
      </w:r>
      <w:r w:rsidR="005F39E5">
        <w:t xml:space="preserve"> från ca 1300</w:t>
      </w:r>
      <w:r w:rsidR="00D971EB">
        <w:t xml:space="preserve"> till ca </w:t>
      </w:r>
      <w:r w:rsidR="004313D9">
        <w:t>1450 fastigheter.</w:t>
      </w:r>
    </w:p>
    <w:p w:rsidR="004313D9" w:rsidRDefault="004313D9">
      <w:r>
        <w:rPr>
          <w:b/>
          <w:bCs/>
        </w:rPr>
        <w:t>Styrelsearbete.</w:t>
      </w:r>
      <w:r w:rsidR="004F61EE">
        <w:rPr>
          <w:b/>
          <w:bCs/>
        </w:rPr>
        <w:br/>
      </w:r>
      <w:r>
        <w:t>Styrelsen har hållit 7 protokollförda sammanträden under</w:t>
      </w:r>
      <w:r w:rsidR="00655375">
        <w:t xml:space="preserve"> verksamhetsåret. Ekonomiredovisningen har utförts av konsulten Effectima.</w:t>
      </w:r>
      <w:r w:rsidR="00655375">
        <w:br/>
        <w:t>För tillkännagivande av händelser och kontakter med fastighetsägare/medlemmar har Villaposten, föreningens hemsida, Facebook samt anslag på föreningens tavlor använts.</w:t>
      </w:r>
      <w:r w:rsidR="00655375">
        <w:br/>
        <w:t xml:space="preserve">Styrelsens sammanträden har förutom löpande händelser till stor del ägnats åt arbete kring </w:t>
      </w:r>
      <w:r w:rsidR="008811EA">
        <w:t xml:space="preserve">kommande insatser för </w:t>
      </w:r>
      <w:r w:rsidR="00655375">
        <w:t>medlemsvärvning. Under året genomfördes en enkät om vad vi som bor på halvön önskar att föreningen engagerar sig inom</w:t>
      </w:r>
      <w:r w:rsidR="00AA5ED3">
        <w:t>.</w:t>
      </w:r>
      <w:r w:rsidR="00AA5ED3">
        <w:br/>
        <w:t xml:space="preserve">En välbesökt informationskväll </w:t>
      </w:r>
      <w:r w:rsidR="00403479">
        <w:t xml:space="preserve">i Tyresö skola </w:t>
      </w:r>
      <w:r w:rsidR="00AA5ED3">
        <w:t>angående krav på enskilda avlopp samt dricksvattentillgång genomfördes i samverkan med SMOHF och Tyresö kommun.</w:t>
      </w:r>
    </w:p>
    <w:p w:rsidR="004F61EE" w:rsidRDefault="00AA5ED3">
      <w:r w:rsidRPr="00AA5ED3">
        <w:rPr>
          <w:b/>
          <w:bCs/>
        </w:rPr>
        <w:t>Kommunalrelaterade aktiviteter.</w:t>
      </w:r>
      <w:r w:rsidR="004F61EE">
        <w:rPr>
          <w:b/>
          <w:bCs/>
        </w:rPr>
        <w:br/>
      </w:r>
      <w:r>
        <w:t>Det har även detta år varit få kontakter med kommunledningen under året vilket det arbetas på att förbättra.</w:t>
      </w:r>
      <w:r>
        <w:br/>
        <w:t>Förutom perifert deltagande genom Tyresö Båtråd beträffande villkor och avgifter för fritidsbå</w:t>
      </w:r>
      <w:r w:rsidR="004F61EE">
        <w:t>tshamnar</w:t>
      </w:r>
      <w:r>
        <w:t xml:space="preserve"> har ett möte hållits med Kultur och Fritid där aktiviteter och stöd för barn- och ungdomsverksamhet på halvön diskuterats.</w:t>
      </w:r>
      <w:r>
        <w:br/>
        <w:t>Det har också överlämnats en skriftlig önskan för stöd för vår simskoleverksamhet samt en begäran av slopande av hyran för d.o. brygga till kom</w:t>
      </w:r>
      <w:r w:rsidR="004F61EE">
        <w:t>m</w:t>
      </w:r>
      <w:r>
        <w:t>unen</w:t>
      </w:r>
      <w:r w:rsidR="004F61EE">
        <w:t>. Skrivelsen är vid dags dato obesvarad.</w:t>
      </w:r>
    </w:p>
    <w:p w:rsidR="004F61EE" w:rsidRDefault="004F61EE" w:rsidP="004F61EE">
      <w:pPr>
        <w:rPr>
          <w:b/>
          <w:bCs/>
        </w:rPr>
      </w:pPr>
      <w:r>
        <w:rPr>
          <w:b/>
          <w:bCs/>
        </w:rPr>
        <w:t>Villaposten.</w:t>
      </w:r>
      <w:r>
        <w:rPr>
          <w:b/>
          <w:bCs/>
        </w:rPr>
        <w:br/>
      </w:r>
      <w:r w:rsidRPr="004F61EE">
        <w:t>En 4-sidig folder har tryckts och</w:t>
      </w:r>
      <w:r>
        <w:t xml:space="preserve"> delats ut inom upptagningsområdet för att informera om föreningens aktiviteter. </w:t>
      </w:r>
    </w:p>
    <w:p w:rsidR="004F61EE" w:rsidRDefault="004F61EE" w:rsidP="004F61EE">
      <w:r w:rsidRPr="00891997">
        <w:rPr>
          <w:b/>
          <w:bCs/>
        </w:rPr>
        <w:t>Rapport från bastun</w:t>
      </w:r>
      <w:r>
        <w:rPr>
          <w:b/>
          <w:bCs/>
        </w:rPr>
        <w:t>.</w:t>
      </w:r>
      <w:r>
        <w:rPr>
          <w:b/>
          <w:bCs/>
        </w:rPr>
        <w:br/>
      </w:r>
      <w:r>
        <w:t>Föreningens bastu vid Breviksbadet är populär. Den har varit bokad 240 gånger under 2022 och i snitt har varje tillfälle varit 2,5 timme. Oktober och december är de månader som har flest bokningar, 30 respektive 32 stycken.</w:t>
      </w:r>
      <w:r>
        <w:br/>
        <w:t>Under våren genomfördes en arbetsdag där vi rensade sly och snyggade till närområdet. På stranden städades vass och tång bort. Den 11 juni skrapades och målades fasaderna på bastuhuset av sex frivilliga. Färgen skänktes av XL-BYGG Palms. Det räckte även till att måla de vita väggarna i det yttre omklädningsrummet.</w:t>
      </w:r>
      <w:r w:rsidR="00135A02">
        <w:t xml:space="preserve"> </w:t>
      </w:r>
      <w:r w:rsidR="00135A02" w:rsidRPr="00135A02">
        <w:t>I det löpande underhållet har ett nytt skyddsräcke monterats framför bastukaminen och ett nytt batteri till belysningen köpts in.</w:t>
      </w:r>
    </w:p>
    <w:p w:rsidR="004F61EE" w:rsidRDefault="004F61EE" w:rsidP="004F61EE">
      <w:r>
        <w:rPr>
          <w:b/>
          <w:bCs/>
        </w:rPr>
        <w:t>Simskoleverksamheten.</w:t>
      </w:r>
      <w:r>
        <w:rPr>
          <w:b/>
          <w:bCs/>
        </w:rPr>
        <w:br/>
      </w:r>
      <w:r w:rsidR="00135A02">
        <w:t>Den populära simskoleverksamheten genomfördes planenligt under tre veckor i juli under ledning av våra kvalificerade simlärare. Deltagarantalet var ca 50 barn och ungdomar. B</w:t>
      </w:r>
      <w:r>
        <w:t>astun reserverad</w:t>
      </w:r>
      <w:r w:rsidR="00135A02">
        <w:t>es</w:t>
      </w:r>
      <w:r>
        <w:t xml:space="preserve"> </w:t>
      </w:r>
      <w:r w:rsidR="00135A02">
        <w:t xml:space="preserve">under tiden </w:t>
      </w:r>
      <w:r>
        <w:t>för simskolan. När vädret är ruggigt uppskattar både barn och simlärare att ha</w:t>
      </w:r>
      <w:r w:rsidR="00135A02">
        <w:t xml:space="preserve"> </w:t>
      </w:r>
      <w:r>
        <w:t>någonstans att värma sig.</w:t>
      </w:r>
      <w:r w:rsidR="00135A02">
        <w:br/>
      </w:r>
      <w:r w:rsidR="00135A02">
        <w:lastRenderedPageBreak/>
        <w:t>Förutom simundervisning fanns också möjligheten att ta diverse simmärken, lära sig livräddning samt förkovra sig i bad- och båtvett.</w:t>
      </w:r>
    </w:p>
    <w:p w:rsidR="00F133F7" w:rsidRDefault="00F133F7" w:rsidP="004F61EE">
      <w:r>
        <w:rPr>
          <w:b/>
          <w:bCs/>
        </w:rPr>
        <w:t>Midsommarfirandet på Ällmora Äng.</w:t>
      </w:r>
      <w:r>
        <w:br/>
        <w:t>Förutom traditionsenligt midsommarfirande med musik, dans och lekar firades också föreningens 80-årsdag. Detta manifesterades med tipspromenad, lotteri och informationsverksamhet. Som brukligt s</w:t>
      </w:r>
      <w:r w:rsidR="00403479">
        <w:t>t</w:t>
      </w:r>
      <w:r>
        <w:t>od vädrets makter oss bi med sol och värme.</w:t>
      </w:r>
    </w:p>
    <w:p w:rsidR="00F133F7" w:rsidRDefault="00F133F7" w:rsidP="004F61EE">
      <w:r>
        <w:rPr>
          <w:b/>
          <w:bCs/>
        </w:rPr>
        <w:t>Årsmöte 2022.</w:t>
      </w:r>
      <w:r>
        <w:br/>
        <w:t xml:space="preserve">Årsmötet hölls i Bygdegården. </w:t>
      </w:r>
      <w:r w:rsidR="00403479">
        <w:t xml:space="preserve">Delvis nya ledamöter valdes in. Avgående avtackades. </w:t>
      </w:r>
      <w:r>
        <w:t>Agendan för verksamheten 2022 presenterades. Beslöts om oförändrad årsavgift, 250 kronor per fastighet.</w:t>
      </w:r>
    </w:p>
    <w:p w:rsidR="00F133F7" w:rsidRDefault="00F133F7" w:rsidP="004F61EE">
      <w:r>
        <w:rPr>
          <w:b/>
          <w:bCs/>
        </w:rPr>
        <w:t>Ekonomi.</w:t>
      </w:r>
      <w:r>
        <w:rPr>
          <w:b/>
          <w:bCs/>
        </w:rPr>
        <w:br/>
      </w:r>
      <w:r w:rsidRPr="00F133F7">
        <w:t>Ekonomiskt utfall för 2022 års verksamhet framgår av bifogad årsredovisning.</w:t>
      </w:r>
    </w:p>
    <w:p w:rsidR="00F133F7" w:rsidRPr="00F133F7" w:rsidRDefault="00F133F7" w:rsidP="004F61EE">
      <w:r w:rsidRPr="00F133F7">
        <w:rPr>
          <w:b/>
          <w:bCs/>
        </w:rPr>
        <w:t>Styrelsen</w:t>
      </w:r>
      <w:r>
        <w:rPr>
          <w:b/>
          <w:bCs/>
        </w:rPr>
        <w:t>, revisorer och u</w:t>
      </w:r>
      <w:r w:rsidR="00DA7B56">
        <w:rPr>
          <w:b/>
          <w:bCs/>
        </w:rPr>
        <w:t>t</w:t>
      </w:r>
      <w:r>
        <w:rPr>
          <w:b/>
          <w:bCs/>
        </w:rPr>
        <w:t>skott</w:t>
      </w:r>
      <w:r w:rsidRPr="00F133F7">
        <w:rPr>
          <w:b/>
          <w:bCs/>
        </w:rPr>
        <w:t>.</w:t>
      </w:r>
      <w:r w:rsidR="00864258">
        <w:rPr>
          <w:b/>
          <w:bCs/>
        </w:rPr>
        <w:br/>
      </w:r>
      <w:r w:rsidR="00864258">
        <w:t xml:space="preserve">Ledamöter. </w:t>
      </w:r>
      <w:r w:rsidR="00864258" w:rsidRPr="00864258">
        <w:t>Bertil Bergseth</w:t>
      </w:r>
      <w:r w:rsidR="00864258">
        <w:t xml:space="preserve"> ordf., Christina Westin, Rakel Ekendahl, Kaie Koora, Calle Lindqvist, Birgitta Fermbäck.</w:t>
      </w:r>
      <w:r w:rsidR="00864258">
        <w:br/>
        <w:t>Revisorer. Mats Govenius ord., K</w:t>
      </w:r>
      <w:r w:rsidR="00DA7B56">
        <w:t>ay Johansson suppl.</w:t>
      </w:r>
      <w:r w:rsidR="00DA7B56">
        <w:br/>
        <w:t>Utskott. Rikard Kling, Sandra Callendorf Gyllenswärd, Glareh Askari, Kurt Nilsson, Håkan Nyberg, Martin Rosengart</w:t>
      </w:r>
      <w:r w:rsidR="00403479">
        <w:t>.</w:t>
      </w:r>
    </w:p>
    <w:p w:rsidR="00F133F7" w:rsidRPr="00F133F7" w:rsidRDefault="00F133F7" w:rsidP="004F61EE">
      <w:pPr>
        <w:rPr>
          <w:b/>
          <w:bCs/>
        </w:rPr>
      </w:pPr>
    </w:p>
    <w:p w:rsidR="004F61EE" w:rsidRDefault="004F61EE" w:rsidP="004F61EE"/>
    <w:p w:rsidR="004F61EE" w:rsidRPr="004F61EE" w:rsidRDefault="004F61EE"/>
    <w:sectPr w:rsidR="004F61EE" w:rsidRPr="004F6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EA"/>
    <w:rsid w:val="0010768C"/>
    <w:rsid w:val="00135A02"/>
    <w:rsid w:val="00403479"/>
    <w:rsid w:val="004313D9"/>
    <w:rsid w:val="004F61EE"/>
    <w:rsid w:val="005F39E5"/>
    <w:rsid w:val="00655375"/>
    <w:rsid w:val="00862EEA"/>
    <w:rsid w:val="00864258"/>
    <w:rsid w:val="008811EA"/>
    <w:rsid w:val="00AA5ED3"/>
    <w:rsid w:val="00BE289C"/>
    <w:rsid w:val="00D971EB"/>
    <w:rsid w:val="00DA7B56"/>
    <w:rsid w:val="00F133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3DC6"/>
  <w15:chartTrackingRefBased/>
  <w15:docId w15:val="{FE12FA4F-31DF-4FA8-88BE-C64AFED1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069527">
      <w:bodyDiv w:val="1"/>
      <w:marLeft w:val="0"/>
      <w:marRight w:val="0"/>
      <w:marTop w:val="0"/>
      <w:marBottom w:val="0"/>
      <w:divBdr>
        <w:top w:val="none" w:sz="0" w:space="0" w:color="auto"/>
        <w:left w:val="none" w:sz="0" w:space="0" w:color="auto"/>
        <w:bottom w:val="none" w:sz="0" w:space="0" w:color="auto"/>
        <w:right w:val="none" w:sz="0" w:space="0" w:color="auto"/>
      </w:divBdr>
    </w:div>
    <w:div w:id="17220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613</Words>
  <Characters>3251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dc:creator>
  <cp:keywords/>
  <dc:description/>
  <cp:lastModifiedBy>Bertil</cp:lastModifiedBy>
  <cp:revision>5</cp:revision>
  <dcterms:created xsi:type="dcterms:W3CDTF">2023-03-25T10:14:00Z</dcterms:created>
  <dcterms:modified xsi:type="dcterms:W3CDTF">2023-03-25T11:52:00Z</dcterms:modified>
</cp:coreProperties>
</file>